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B23F" w14:textId="77777777" w:rsidR="00587093" w:rsidRPr="0076587C" w:rsidRDefault="00587093" w:rsidP="00587093">
      <w:pPr>
        <w:rPr>
          <w:b/>
          <w:bCs/>
          <w:u w:val="single"/>
        </w:rPr>
      </w:pPr>
      <w:r w:rsidRPr="0076587C">
        <w:rPr>
          <w:b/>
          <w:bCs/>
          <w:u w:val="single"/>
        </w:rPr>
        <w:t>Lesson Two Questions for Thought:</w:t>
      </w:r>
    </w:p>
    <w:p w14:paraId="489ADC60" w14:textId="77777777" w:rsidR="00587093" w:rsidRDefault="00587093" w:rsidP="00587093"/>
    <w:p w14:paraId="78051F45" w14:textId="77777777" w:rsidR="00587093" w:rsidRDefault="00587093" w:rsidP="0076587C">
      <w:pPr>
        <w:pStyle w:val="ListParagraph"/>
        <w:numPr>
          <w:ilvl w:val="0"/>
          <w:numId w:val="2"/>
        </w:numPr>
        <w:spacing w:line="360" w:lineRule="auto"/>
      </w:pPr>
      <w:r>
        <w:t>Pastor Greg asserts that everyone is empty, lonely, guilty, and afraid to die. Do you agree? Was (or is) that true of you?</w:t>
      </w:r>
    </w:p>
    <w:p w14:paraId="778DA1E9" w14:textId="77777777" w:rsidR="00587093" w:rsidRDefault="00587093" w:rsidP="0076587C">
      <w:pPr>
        <w:pStyle w:val="ListParagraph"/>
        <w:numPr>
          <w:ilvl w:val="0"/>
          <w:numId w:val="2"/>
        </w:numPr>
        <w:spacing w:line="360" w:lineRule="auto"/>
      </w:pPr>
      <w:r>
        <w:t>How is Christ the answer to each of those problems?</w:t>
      </w:r>
    </w:p>
    <w:p w14:paraId="0F894DA0" w14:textId="77777777" w:rsidR="00587093" w:rsidRDefault="00587093" w:rsidP="0076587C">
      <w:pPr>
        <w:pStyle w:val="ListParagraph"/>
        <w:numPr>
          <w:ilvl w:val="0"/>
          <w:numId w:val="2"/>
        </w:numPr>
        <w:spacing w:line="360" w:lineRule="auto"/>
      </w:pPr>
      <w:r>
        <w:t>Like a doctor that holds the cure for cancer, you hold the cure to loneliness, guilt, emptiness, and fear. Does that fact give you confidence to share the gospel with others? Why or why not?</w:t>
      </w:r>
    </w:p>
    <w:p w14:paraId="2173AED8" w14:textId="77777777" w:rsidR="00587093" w:rsidRDefault="00587093" w:rsidP="0076587C">
      <w:pPr>
        <w:pStyle w:val="ListParagraph"/>
        <w:numPr>
          <w:ilvl w:val="0"/>
          <w:numId w:val="2"/>
        </w:numPr>
        <w:spacing w:line="360" w:lineRule="auto"/>
      </w:pPr>
      <w:r>
        <w:t>Is there someone that the Lord has been nudging you to share the gospel with, but—like Jonah—you’ve been saying no?</w:t>
      </w:r>
    </w:p>
    <w:p w14:paraId="6E076564" w14:textId="77777777" w:rsidR="00587093" w:rsidRDefault="00587093" w:rsidP="0076587C">
      <w:pPr>
        <w:pStyle w:val="ListParagraph"/>
        <w:numPr>
          <w:ilvl w:val="0"/>
          <w:numId w:val="2"/>
        </w:numPr>
        <w:spacing w:line="360" w:lineRule="auto"/>
      </w:pPr>
      <w:r>
        <w:t>Are you often discontent with your circumstances, your situation, or the people you live, work, and deal with? How does knowing that God has placed you where you are “for such a time as this” influence your perspective?</w:t>
      </w:r>
    </w:p>
    <w:p w14:paraId="2CC98DC3" w14:textId="77777777" w:rsidR="00587093" w:rsidRDefault="00587093" w:rsidP="0076587C">
      <w:pPr>
        <w:pStyle w:val="ListParagraph"/>
        <w:numPr>
          <w:ilvl w:val="0"/>
          <w:numId w:val="2"/>
        </w:numPr>
        <w:spacing w:line="360" w:lineRule="auto"/>
      </w:pPr>
      <w:r>
        <w:t>How did Paul and Silas “earn the right to be heard”? What was the response of the jailer?</w:t>
      </w:r>
    </w:p>
    <w:p w14:paraId="4B5042FD" w14:textId="6E6BF044" w:rsidR="00587093" w:rsidRDefault="00587093" w:rsidP="0076587C">
      <w:pPr>
        <w:pStyle w:val="ListParagraph"/>
        <w:numPr>
          <w:ilvl w:val="0"/>
          <w:numId w:val="2"/>
        </w:numPr>
        <w:spacing w:line="360" w:lineRule="auto"/>
      </w:pPr>
      <w:r>
        <w:t xml:space="preserve">Jesus calls us to be “salt and light.” Salt is a </w:t>
      </w:r>
      <w:r w:rsidR="0076587C">
        <w:t>preservative,</w:t>
      </w:r>
      <w:r>
        <w:t xml:space="preserve"> and it also stimulates thirst. How do those concepts apply to your Christian life?</w:t>
      </w:r>
    </w:p>
    <w:p w14:paraId="6126B2E2" w14:textId="77777777" w:rsidR="00587093" w:rsidRDefault="00587093" w:rsidP="0076587C">
      <w:pPr>
        <w:pStyle w:val="ListParagraph"/>
        <w:numPr>
          <w:ilvl w:val="0"/>
          <w:numId w:val="2"/>
        </w:numPr>
        <w:spacing w:line="360" w:lineRule="auto"/>
      </w:pPr>
      <w:r>
        <w:t>If a nonbeliever were to ask you, “What makes you so different?” how might you respond?</w:t>
      </w:r>
    </w:p>
    <w:p w14:paraId="24A9732D" w14:textId="77777777" w:rsidR="00587093" w:rsidRDefault="00587093" w:rsidP="0076587C">
      <w:pPr>
        <w:pStyle w:val="ListParagraph"/>
        <w:numPr>
          <w:ilvl w:val="0"/>
          <w:numId w:val="2"/>
        </w:numPr>
        <w:spacing w:line="360" w:lineRule="auto"/>
      </w:pPr>
      <w:r>
        <w:t xml:space="preserve">Pastor Greg says, “You may be the only Bible some people will ever read. Some people will </w:t>
      </w:r>
      <w:proofErr w:type="gramStart"/>
      <w:r>
        <w:t>actually develop</w:t>
      </w:r>
      <w:proofErr w:type="gramEnd"/>
      <w:r>
        <w:t xml:space="preserve"> their whole opinion of God based on you, His representative.” How does that statement make you feel? What does it motivate you to do, change, or stop doing?</w:t>
      </w:r>
    </w:p>
    <w:p w14:paraId="3BAEAAB8" w14:textId="6FEAE9CC" w:rsidR="00760186" w:rsidRPr="00587093" w:rsidRDefault="00587093" w:rsidP="0076587C">
      <w:pPr>
        <w:pStyle w:val="ListParagraph"/>
        <w:numPr>
          <w:ilvl w:val="0"/>
          <w:numId w:val="2"/>
        </w:numPr>
        <w:spacing w:line="360" w:lineRule="auto"/>
      </w:pPr>
      <w:r>
        <w:t>Living the gospel through your example vs. verbalizing the gospel out loud. Works vs. words. Which of these needs more attention in your life</w:t>
      </w:r>
      <w:r>
        <w:t>?</w:t>
      </w:r>
    </w:p>
    <w:sectPr w:rsidR="00760186" w:rsidRPr="00587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1DA"/>
    <w:multiLevelType w:val="hybridMultilevel"/>
    <w:tmpl w:val="29E21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DF6568B"/>
    <w:multiLevelType w:val="hybridMultilevel"/>
    <w:tmpl w:val="9C305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7194223">
    <w:abstractNumId w:val="0"/>
  </w:num>
  <w:num w:numId="2" w16cid:durableId="160611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4"/>
    <w:rsid w:val="001A7F54"/>
    <w:rsid w:val="00587093"/>
    <w:rsid w:val="00760186"/>
    <w:rsid w:val="00765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78D"/>
  <w15:chartTrackingRefBased/>
  <w15:docId w15:val="{C98A5BD1-D81F-4E50-9513-A9E694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Ruthven</dc:creator>
  <cp:keywords/>
  <dc:description/>
  <cp:lastModifiedBy>Jonathan Ruthven</cp:lastModifiedBy>
  <cp:revision>3</cp:revision>
  <dcterms:created xsi:type="dcterms:W3CDTF">2022-05-03T22:46:00Z</dcterms:created>
  <dcterms:modified xsi:type="dcterms:W3CDTF">2022-05-03T22:48:00Z</dcterms:modified>
</cp:coreProperties>
</file>